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8D519" w14:textId="5885D716" w:rsidR="00F937A9" w:rsidRPr="00D04304" w:rsidRDefault="00F937A9" w:rsidP="00976210">
      <w:pPr>
        <w:spacing w:after="0" w:line="240" w:lineRule="auto"/>
        <w:rPr>
          <w:b/>
          <w:bCs/>
          <w:sz w:val="24"/>
          <w:szCs w:val="24"/>
        </w:rPr>
      </w:pPr>
      <w:r w:rsidRPr="00D04304">
        <w:rPr>
          <w:b/>
          <w:bCs/>
          <w:sz w:val="24"/>
          <w:szCs w:val="24"/>
        </w:rPr>
        <w:t xml:space="preserve">Chapter </w:t>
      </w:r>
      <w:r w:rsidR="00211157">
        <w:rPr>
          <w:b/>
          <w:bCs/>
          <w:sz w:val="24"/>
          <w:szCs w:val="24"/>
        </w:rPr>
        <w:t>5</w:t>
      </w:r>
    </w:p>
    <w:p w14:paraId="3FC3FEB8" w14:textId="77777777" w:rsidR="00F937A9" w:rsidRPr="00D04304" w:rsidRDefault="00F937A9" w:rsidP="00976210">
      <w:pPr>
        <w:spacing w:after="0" w:line="240" w:lineRule="auto"/>
        <w:rPr>
          <w:b/>
          <w:bCs/>
          <w:sz w:val="24"/>
          <w:szCs w:val="24"/>
        </w:rPr>
      </w:pPr>
    </w:p>
    <w:p w14:paraId="5D0F9C21" w14:textId="517D4C96" w:rsidR="00F937A9" w:rsidRDefault="00F937A9" w:rsidP="00976210">
      <w:pPr>
        <w:spacing w:after="0" w:line="240" w:lineRule="auto"/>
        <w:rPr>
          <w:b/>
          <w:bCs/>
          <w:sz w:val="24"/>
          <w:szCs w:val="24"/>
        </w:rPr>
      </w:pPr>
      <w:r w:rsidRPr="00D04304">
        <w:rPr>
          <w:b/>
          <w:bCs/>
          <w:sz w:val="24"/>
          <w:szCs w:val="24"/>
        </w:rPr>
        <w:t>Additional activity</w:t>
      </w:r>
    </w:p>
    <w:p w14:paraId="4EEFFD5E" w14:textId="67D7E80C" w:rsidR="000B7ED4" w:rsidRDefault="000B7ED4" w:rsidP="00976210">
      <w:pPr>
        <w:spacing w:after="0" w:line="240" w:lineRule="auto"/>
        <w:rPr>
          <w:b/>
          <w:bCs/>
          <w:sz w:val="24"/>
          <w:szCs w:val="24"/>
        </w:rPr>
      </w:pPr>
    </w:p>
    <w:p w14:paraId="60EDF996" w14:textId="248CD88B" w:rsidR="000B7ED4" w:rsidRPr="00D04304" w:rsidRDefault="000B7ED4" w:rsidP="00976210">
      <w:pPr>
        <w:spacing w:after="0" w:line="240" w:lineRule="auto"/>
        <w:rPr>
          <w:b/>
          <w:bCs/>
          <w:sz w:val="24"/>
          <w:szCs w:val="24"/>
        </w:rPr>
      </w:pPr>
      <w:proofErr w:type="spellStart"/>
      <w:r w:rsidRPr="004D492D">
        <w:rPr>
          <w:rFonts w:cstheme="minorHAnsi"/>
          <w:b/>
          <w:bCs/>
        </w:rPr>
        <w:t>Translanguaging</w:t>
      </w:r>
      <w:proofErr w:type="spellEnd"/>
      <w:r w:rsidRPr="004D492D">
        <w:rPr>
          <w:rFonts w:cstheme="minorHAnsi"/>
          <w:b/>
          <w:bCs/>
        </w:rPr>
        <w:t xml:space="preserve"> in the classroom</w:t>
      </w:r>
      <w:bookmarkStart w:id="0" w:name="_GoBack"/>
      <w:bookmarkEnd w:id="0"/>
    </w:p>
    <w:p w14:paraId="3AE57C2C" w14:textId="77777777" w:rsidR="00F937A9" w:rsidRPr="00D04304" w:rsidRDefault="00F937A9" w:rsidP="00976210">
      <w:pPr>
        <w:spacing w:after="0" w:line="240" w:lineRule="auto"/>
        <w:rPr>
          <w:b/>
          <w:bCs/>
          <w:sz w:val="24"/>
          <w:szCs w:val="24"/>
        </w:rPr>
      </w:pPr>
    </w:p>
    <w:p w14:paraId="7132C7ED" w14:textId="054276B8" w:rsidR="00073E0F" w:rsidRDefault="00073E0F" w:rsidP="00073E0F">
      <w:pPr>
        <w:spacing w:after="0" w:line="240" w:lineRule="auto"/>
        <w:rPr>
          <w:sz w:val="24"/>
          <w:szCs w:val="24"/>
        </w:rPr>
      </w:pPr>
      <w:r>
        <w:rPr>
          <w:sz w:val="24"/>
          <w:szCs w:val="24"/>
        </w:rPr>
        <w:t xml:space="preserve">The extract below exemplifies a typical instance of </w:t>
      </w:r>
      <w:proofErr w:type="spellStart"/>
      <w:r>
        <w:rPr>
          <w:sz w:val="24"/>
          <w:szCs w:val="24"/>
        </w:rPr>
        <w:t>translanguaging</w:t>
      </w:r>
      <w:proofErr w:type="spellEnd"/>
      <w:r>
        <w:rPr>
          <w:sz w:val="24"/>
          <w:szCs w:val="24"/>
        </w:rPr>
        <w:t xml:space="preserve"> in the classroom.</w:t>
      </w:r>
    </w:p>
    <w:p w14:paraId="2624BA59" w14:textId="77777777" w:rsidR="00073E0F" w:rsidRPr="00073E0F" w:rsidRDefault="00073E0F" w:rsidP="00073E0F">
      <w:pPr>
        <w:spacing w:after="0" w:line="240" w:lineRule="auto"/>
        <w:rPr>
          <w:sz w:val="24"/>
          <w:szCs w:val="24"/>
        </w:rPr>
      </w:pPr>
    </w:p>
    <w:p w14:paraId="636701A8" w14:textId="7216D693" w:rsidR="00073E0F" w:rsidRPr="00073E0F" w:rsidRDefault="00073E0F" w:rsidP="00073E0F">
      <w:pPr>
        <w:spacing w:after="0" w:line="240" w:lineRule="auto"/>
        <w:rPr>
          <w:sz w:val="24"/>
          <w:szCs w:val="24"/>
        </w:rPr>
      </w:pPr>
      <w:r w:rsidRPr="00073E0F">
        <w:rPr>
          <w:i/>
          <w:iCs/>
          <w:sz w:val="24"/>
          <w:szCs w:val="24"/>
        </w:rPr>
        <w:t xml:space="preserve">Mrs Indra, a Class IV teacher in a rural school outside Bhopal, describes how she has started to incorporate </w:t>
      </w:r>
      <w:proofErr w:type="spellStart"/>
      <w:r w:rsidRPr="00073E0F">
        <w:rPr>
          <w:i/>
          <w:iCs/>
          <w:sz w:val="24"/>
          <w:szCs w:val="24"/>
        </w:rPr>
        <w:t>translanguaging</w:t>
      </w:r>
      <w:proofErr w:type="spellEnd"/>
      <w:r w:rsidRPr="00073E0F">
        <w:rPr>
          <w:i/>
          <w:iCs/>
          <w:sz w:val="24"/>
          <w:szCs w:val="24"/>
        </w:rPr>
        <w:t xml:space="preserve"> in her language lessons.</w:t>
      </w:r>
    </w:p>
    <w:p w14:paraId="21E9F22D" w14:textId="77777777" w:rsidR="00073E0F" w:rsidRDefault="00073E0F" w:rsidP="00073E0F">
      <w:pPr>
        <w:spacing w:after="0" w:line="240" w:lineRule="auto"/>
        <w:rPr>
          <w:sz w:val="24"/>
          <w:szCs w:val="24"/>
        </w:rPr>
      </w:pPr>
    </w:p>
    <w:p w14:paraId="01B776AE" w14:textId="26FC7F7E" w:rsidR="00073E0F" w:rsidRDefault="00073E0F" w:rsidP="00073E0F">
      <w:pPr>
        <w:spacing w:after="0" w:line="240" w:lineRule="auto"/>
        <w:rPr>
          <w:sz w:val="24"/>
          <w:szCs w:val="24"/>
        </w:rPr>
      </w:pPr>
      <w:r w:rsidRPr="00073E0F">
        <w:rPr>
          <w:sz w:val="24"/>
          <w:szCs w:val="24"/>
        </w:rPr>
        <w:t xml:space="preserve">Many of my students are not first-language Hindi speakers. Since I started incorporating </w:t>
      </w:r>
      <w:proofErr w:type="spellStart"/>
      <w:r w:rsidRPr="00073E0F">
        <w:rPr>
          <w:sz w:val="24"/>
          <w:szCs w:val="24"/>
        </w:rPr>
        <w:t>translanguaging</w:t>
      </w:r>
      <w:proofErr w:type="spellEnd"/>
      <w:r w:rsidRPr="00073E0F">
        <w:rPr>
          <w:sz w:val="24"/>
          <w:szCs w:val="24"/>
        </w:rPr>
        <w:t xml:space="preserve"> practices into their language lessons three months ago, they have become much more talkative and engaged in their learning. Their confidence in using Hindi has noticeably improved too. I have observed that monolingual Hindi speakers in my class are starting to pick up words and phrases from their classmates as well.</w:t>
      </w:r>
    </w:p>
    <w:p w14:paraId="3FB3C1C4" w14:textId="77777777" w:rsidR="00073E0F" w:rsidRPr="00073E0F" w:rsidRDefault="00073E0F" w:rsidP="00073E0F">
      <w:pPr>
        <w:spacing w:after="0" w:line="240" w:lineRule="auto"/>
        <w:rPr>
          <w:sz w:val="24"/>
          <w:szCs w:val="24"/>
        </w:rPr>
      </w:pPr>
    </w:p>
    <w:p w14:paraId="7650B338" w14:textId="77777777" w:rsidR="00073E0F" w:rsidRPr="00073E0F" w:rsidRDefault="00073E0F" w:rsidP="00073E0F">
      <w:pPr>
        <w:spacing w:after="0" w:line="240" w:lineRule="auto"/>
        <w:rPr>
          <w:sz w:val="24"/>
          <w:szCs w:val="24"/>
        </w:rPr>
      </w:pPr>
      <w:r w:rsidRPr="00073E0F">
        <w:rPr>
          <w:sz w:val="24"/>
          <w:szCs w:val="24"/>
        </w:rPr>
        <w:t>If my students are going to read a section or page of their Hindi textbook, I begin by introducing the topic, inviting my students to volunteer anything they know about it and encouraging them to translate the key Hindi vocabulary into their home language. I ask them to help me if I can’t follow what they are saying.</w:t>
      </w:r>
    </w:p>
    <w:p w14:paraId="75A5FF3C" w14:textId="77777777" w:rsidR="00073E0F" w:rsidRDefault="00073E0F" w:rsidP="00073E0F">
      <w:pPr>
        <w:spacing w:after="0" w:line="240" w:lineRule="auto"/>
        <w:rPr>
          <w:sz w:val="24"/>
          <w:szCs w:val="24"/>
        </w:rPr>
      </w:pPr>
    </w:p>
    <w:p w14:paraId="10F86C87" w14:textId="6E1D507F" w:rsidR="00073E0F" w:rsidRPr="00073E0F" w:rsidRDefault="00073E0F" w:rsidP="00073E0F">
      <w:pPr>
        <w:spacing w:after="0" w:line="240" w:lineRule="auto"/>
        <w:rPr>
          <w:sz w:val="24"/>
          <w:szCs w:val="24"/>
        </w:rPr>
      </w:pPr>
      <w:r w:rsidRPr="00073E0F">
        <w:rPr>
          <w:sz w:val="24"/>
          <w:szCs w:val="24"/>
        </w:rPr>
        <w:t xml:space="preserve">I then ask my students to read a section or page of their Hindi textbook aloud in pairs or small groups, or silently and independently on their own. In either case, I invite them to </w:t>
      </w:r>
      <w:proofErr w:type="gramStart"/>
      <w:r w:rsidRPr="00073E0F">
        <w:rPr>
          <w:sz w:val="24"/>
          <w:szCs w:val="24"/>
        </w:rPr>
        <w:t>pause</w:t>
      </w:r>
      <w:proofErr w:type="gramEnd"/>
      <w:r w:rsidRPr="00073E0F">
        <w:rPr>
          <w:sz w:val="24"/>
          <w:szCs w:val="24"/>
        </w:rPr>
        <w:t xml:space="preserve"> at the end of each page or section and discuss what they have just read with their partner or other group members, making sense of it and establishing the meaning of any unfamiliar words together. I suggest to them that they use their home language for this. I encourage them to add any new words or expressions in the dictionaries they have created.</w:t>
      </w:r>
    </w:p>
    <w:p w14:paraId="62FA52E2" w14:textId="77777777" w:rsidR="00073E0F" w:rsidRDefault="00073E0F" w:rsidP="00073E0F">
      <w:pPr>
        <w:spacing w:after="0" w:line="240" w:lineRule="auto"/>
        <w:rPr>
          <w:sz w:val="24"/>
          <w:szCs w:val="24"/>
        </w:rPr>
      </w:pPr>
    </w:p>
    <w:p w14:paraId="256820EE" w14:textId="7C3D9E99" w:rsidR="00073E0F" w:rsidRPr="00073E0F" w:rsidRDefault="00073E0F" w:rsidP="00073E0F">
      <w:pPr>
        <w:spacing w:after="0" w:line="240" w:lineRule="auto"/>
        <w:rPr>
          <w:sz w:val="24"/>
          <w:szCs w:val="24"/>
        </w:rPr>
      </w:pPr>
      <w:r w:rsidRPr="00073E0F">
        <w:rPr>
          <w:sz w:val="24"/>
          <w:szCs w:val="24"/>
        </w:rPr>
        <w:t>If I want pairs or groups of students to present something to the rest of the class in the school language, I encourage them to use their language to discuss how they will express their ideas first. I do the same if I want them to write a summary or report in the school language.</w:t>
      </w:r>
    </w:p>
    <w:p w14:paraId="20E8A3E0" w14:textId="77777777" w:rsidR="00073E0F" w:rsidRDefault="00073E0F" w:rsidP="00073E0F">
      <w:pPr>
        <w:spacing w:after="0" w:line="240" w:lineRule="auto"/>
        <w:rPr>
          <w:sz w:val="24"/>
          <w:szCs w:val="24"/>
        </w:rPr>
      </w:pPr>
    </w:p>
    <w:p w14:paraId="26C4128B" w14:textId="384A9952" w:rsidR="00073E0F" w:rsidRPr="00073E0F" w:rsidRDefault="00073E0F" w:rsidP="00073E0F">
      <w:pPr>
        <w:spacing w:after="0" w:line="240" w:lineRule="auto"/>
        <w:rPr>
          <w:sz w:val="24"/>
          <w:szCs w:val="24"/>
        </w:rPr>
      </w:pPr>
      <w:r w:rsidRPr="00073E0F">
        <w:rPr>
          <w:sz w:val="24"/>
          <w:szCs w:val="24"/>
        </w:rPr>
        <w:t>To maintain the interest of all my students, I try to vary the organisation of the pairs and groups, while ensuring that they include at least two students of the same home language each time. Sometimes I place students with similar competence in the school language together. At other times, I place a more confident student with a less confident one, so that the former can support the latter in their shared home language. If there is someone in the group who does not speak the shared home language, I ensure that my students translate what they are discussing into the school language.</w:t>
      </w:r>
    </w:p>
    <w:p w14:paraId="0FCACC93" w14:textId="77777777" w:rsidR="00073E0F" w:rsidRDefault="00073E0F" w:rsidP="00073E0F">
      <w:pPr>
        <w:spacing w:after="0" w:line="240" w:lineRule="auto"/>
        <w:rPr>
          <w:sz w:val="24"/>
          <w:szCs w:val="24"/>
        </w:rPr>
      </w:pPr>
    </w:p>
    <w:p w14:paraId="4B082E4B" w14:textId="17E38DFC" w:rsidR="00073E0F" w:rsidRPr="00073E0F" w:rsidRDefault="00073E0F" w:rsidP="00073E0F">
      <w:pPr>
        <w:spacing w:after="0" w:line="240" w:lineRule="auto"/>
        <w:rPr>
          <w:sz w:val="24"/>
          <w:szCs w:val="24"/>
        </w:rPr>
      </w:pPr>
      <w:r w:rsidRPr="00073E0F">
        <w:rPr>
          <w:sz w:val="24"/>
          <w:szCs w:val="24"/>
        </w:rPr>
        <w:t>Recently I located a traditional short story that was available in Hindi and my students’ home language. I used this with my Class VII students. I made copies of the stories in each language and got small groups of students to read them in parallel. I then invited them to use their home language to compare the different versions of the two stories, including the key words that had been used in each</w:t>
      </w:r>
    </w:p>
    <w:p w14:paraId="533D8718" w14:textId="52E0DE0D" w:rsidR="00555AC9" w:rsidRDefault="00555AC9" w:rsidP="00976210">
      <w:pPr>
        <w:spacing w:after="0" w:line="240" w:lineRule="auto"/>
        <w:rPr>
          <w:b/>
          <w:bCs/>
          <w:sz w:val="24"/>
          <w:szCs w:val="24"/>
        </w:rPr>
      </w:pPr>
    </w:p>
    <w:p w14:paraId="17B38C7D" w14:textId="5E21633C" w:rsidR="00073E0F" w:rsidRDefault="00073E0F" w:rsidP="00976210">
      <w:pPr>
        <w:spacing w:after="0" w:line="240" w:lineRule="auto"/>
        <w:rPr>
          <w:b/>
          <w:bCs/>
          <w:sz w:val="24"/>
          <w:szCs w:val="24"/>
        </w:rPr>
      </w:pPr>
    </w:p>
    <w:p w14:paraId="03AA8933" w14:textId="2E556134" w:rsidR="00073E0F" w:rsidRPr="00073E0F" w:rsidRDefault="00073E0F" w:rsidP="00073E0F">
      <w:pPr>
        <w:pStyle w:val="ListParagraph"/>
        <w:numPr>
          <w:ilvl w:val="0"/>
          <w:numId w:val="3"/>
        </w:numPr>
        <w:spacing w:after="0" w:line="240" w:lineRule="auto"/>
        <w:rPr>
          <w:sz w:val="24"/>
          <w:szCs w:val="24"/>
        </w:rPr>
      </w:pPr>
      <w:r w:rsidRPr="00073E0F">
        <w:rPr>
          <w:sz w:val="24"/>
          <w:szCs w:val="24"/>
        </w:rPr>
        <w:t>Notice which parts of the activities Mrs Indra encouraged her students to do in their home language and which in the school language. Are there any patterns here?</w:t>
      </w:r>
    </w:p>
    <w:p w14:paraId="1C7EDEBC" w14:textId="77777777" w:rsidR="00073E0F" w:rsidRPr="00073E0F" w:rsidRDefault="00073E0F" w:rsidP="00073E0F">
      <w:pPr>
        <w:spacing w:after="0" w:line="240" w:lineRule="auto"/>
        <w:rPr>
          <w:sz w:val="24"/>
          <w:szCs w:val="24"/>
        </w:rPr>
      </w:pPr>
    </w:p>
    <w:p w14:paraId="41E8EE1B" w14:textId="61D13361" w:rsidR="00073E0F" w:rsidRDefault="00073E0F" w:rsidP="00073E0F">
      <w:pPr>
        <w:pStyle w:val="ListParagraph"/>
        <w:numPr>
          <w:ilvl w:val="0"/>
          <w:numId w:val="3"/>
        </w:numPr>
        <w:spacing w:after="0" w:line="240" w:lineRule="auto"/>
        <w:rPr>
          <w:sz w:val="24"/>
          <w:szCs w:val="24"/>
        </w:rPr>
      </w:pPr>
      <w:r w:rsidRPr="00073E0F">
        <w:rPr>
          <w:sz w:val="24"/>
          <w:szCs w:val="24"/>
        </w:rPr>
        <w:t xml:space="preserve">What instructions might Mrs Indra have used to support the </w:t>
      </w:r>
      <w:proofErr w:type="spellStart"/>
      <w:r w:rsidRPr="00073E0F">
        <w:rPr>
          <w:sz w:val="24"/>
          <w:szCs w:val="24"/>
        </w:rPr>
        <w:t>translanguaging</w:t>
      </w:r>
      <w:proofErr w:type="spellEnd"/>
      <w:r w:rsidRPr="00073E0F">
        <w:rPr>
          <w:sz w:val="24"/>
          <w:szCs w:val="24"/>
        </w:rPr>
        <w:t xml:space="preserve"> practices described in the case study? Make a list of all those you can think of.</w:t>
      </w:r>
    </w:p>
    <w:p w14:paraId="5351BF47" w14:textId="77777777" w:rsidR="00073E0F" w:rsidRPr="00073E0F" w:rsidRDefault="00073E0F" w:rsidP="00073E0F">
      <w:pPr>
        <w:pStyle w:val="ListParagraph"/>
        <w:rPr>
          <w:sz w:val="24"/>
          <w:szCs w:val="24"/>
        </w:rPr>
      </w:pPr>
    </w:p>
    <w:p w14:paraId="31ACF578" w14:textId="334247D2" w:rsidR="00073E0F" w:rsidRPr="004A7A4E" w:rsidRDefault="00073E0F" w:rsidP="004A7A4E">
      <w:pPr>
        <w:spacing w:after="0" w:line="240" w:lineRule="auto"/>
        <w:rPr>
          <w:sz w:val="24"/>
          <w:szCs w:val="24"/>
        </w:rPr>
      </w:pPr>
      <w:r w:rsidRPr="004A7A4E">
        <w:rPr>
          <w:sz w:val="24"/>
          <w:szCs w:val="24"/>
        </w:rPr>
        <w:t>Source: The Open University</w:t>
      </w:r>
      <w:r w:rsidR="004A7A4E" w:rsidRPr="004A7A4E">
        <w:rPr>
          <w:sz w:val="24"/>
          <w:szCs w:val="24"/>
        </w:rPr>
        <w:t xml:space="preserve"> (</w:t>
      </w:r>
      <w:r w:rsidRPr="004A7A4E">
        <w:rPr>
          <w:sz w:val="24"/>
          <w:szCs w:val="24"/>
        </w:rPr>
        <w:t>2022)</w:t>
      </w:r>
    </w:p>
    <w:p w14:paraId="7EA2C76F" w14:textId="58149CAC" w:rsidR="004A7A4E" w:rsidRPr="004A7A4E" w:rsidRDefault="000B7ED4" w:rsidP="004A7A4E">
      <w:pPr>
        <w:spacing w:after="0" w:line="240" w:lineRule="auto"/>
        <w:rPr>
          <w:sz w:val="24"/>
          <w:szCs w:val="24"/>
        </w:rPr>
      </w:pPr>
      <w:hyperlink r:id="rId5" w:history="1">
        <w:r w:rsidR="004A7A4E" w:rsidRPr="00487E43">
          <w:rPr>
            <w:rStyle w:val="Hyperlink"/>
            <w:sz w:val="24"/>
            <w:szCs w:val="24"/>
          </w:rPr>
          <w:t>https://www.open.edu/openlearncreate/mod/oucontent/view.php?id=64814&amp;section=6</w:t>
        </w:r>
      </w:hyperlink>
    </w:p>
    <w:p w14:paraId="617201E5" w14:textId="77777777" w:rsidR="004A7A4E" w:rsidRPr="00073E0F" w:rsidRDefault="004A7A4E" w:rsidP="00073E0F">
      <w:pPr>
        <w:pStyle w:val="ListParagraph"/>
        <w:spacing w:after="0" w:line="240" w:lineRule="auto"/>
        <w:jc w:val="right"/>
        <w:rPr>
          <w:sz w:val="24"/>
          <w:szCs w:val="24"/>
        </w:rPr>
      </w:pPr>
    </w:p>
    <w:sectPr w:rsidR="004A7A4E" w:rsidRPr="00073E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32F82"/>
    <w:multiLevelType w:val="hybridMultilevel"/>
    <w:tmpl w:val="8B746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33389E"/>
    <w:multiLevelType w:val="hybridMultilevel"/>
    <w:tmpl w:val="A46A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8B511C"/>
    <w:multiLevelType w:val="hybridMultilevel"/>
    <w:tmpl w:val="D03040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DE"/>
    <w:rsid w:val="00073E0F"/>
    <w:rsid w:val="000B7ED4"/>
    <w:rsid w:val="00211157"/>
    <w:rsid w:val="00394637"/>
    <w:rsid w:val="004A7A4E"/>
    <w:rsid w:val="00555AC9"/>
    <w:rsid w:val="00611878"/>
    <w:rsid w:val="007362DE"/>
    <w:rsid w:val="007B41E9"/>
    <w:rsid w:val="00976210"/>
    <w:rsid w:val="00B52649"/>
    <w:rsid w:val="00D04304"/>
    <w:rsid w:val="00E55F83"/>
    <w:rsid w:val="00E75D01"/>
    <w:rsid w:val="00E775B5"/>
    <w:rsid w:val="00F12A80"/>
    <w:rsid w:val="00F93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44FE2"/>
  <w15:chartTrackingRefBased/>
  <w15:docId w15:val="{77F331BB-D794-4039-AC91-AD85047E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6210"/>
    <w:rPr>
      <w:color w:val="0563C1" w:themeColor="hyperlink"/>
      <w:u w:val="single"/>
    </w:rPr>
  </w:style>
  <w:style w:type="character" w:customStyle="1" w:styleId="UnresolvedMention">
    <w:name w:val="Unresolved Mention"/>
    <w:basedOn w:val="DefaultParagraphFont"/>
    <w:uiPriority w:val="99"/>
    <w:semiHidden/>
    <w:unhideWhenUsed/>
    <w:rsid w:val="00976210"/>
    <w:rPr>
      <w:color w:val="605E5C"/>
      <w:shd w:val="clear" w:color="auto" w:fill="E1DFDD"/>
    </w:rPr>
  </w:style>
  <w:style w:type="paragraph" w:styleId="ListParagraph">
    <w:name w:val="List Paragraph"/>
    <w:basedOn w:val="Normal"/>
    <w:uiPriority w:val="34"/>
    <w:qFormat/>
    <w:rsid w:val="00976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08445">
      <w:bodyDiv w:val="1"/>
      <w:marLeft w:val="0"/>
      <w:marRight w:val="0"/>
      <w:marTop w:val="0"/>
      <w:marBottom w:val="0"/>
      <w:divBdr>
        <w:top w:val="none" w:sz="0" w:space="0" w:color="auto"/>
        <w:left w:val="none" w:sz="0" w:space="0" w:color="auto"/>
        <w:bottom w:val="none" w:sz="0" w:space="0" w:color="auto"/>
        <w:right w:val="none" w:sz="0" w:space="0" w:color="auto"/>
      </w:divBdr>
    </w:div>
    <w:div w:id="298148079">
      <w:bodyDiv w:val="1"/>
      <w:marLeft w:val="0"/>
      <w:marRight w:val="0"/>
      <w:marTop w:val="0"/>
      <w:marBottom w:val="0"/>
      <w:divBdr>
        <w:top w:val="none" w:sz="0" w:space="0" w:color="auto"/>
        <w:left w:val="none" w:sz="0" w:space="0" w:color="auto"/>
        <w:bottom w:val="none" w:sz="0" w:space="0" w:color="auto"/>
        <w:right w:val="none" w:sz="0" w:space="0" w:color="auto"/>
      </w:divBdr>
    </w:div>
    <w:div w:id="476649019">
      <w:bodyDiv w:val="1"/>
      <w:marLeft w:val="0"/>
      <w:marRight w:val="0"/>
      <w:marTop w:val="0"/>
      <w:marBottom w:val="0"/>
      <w:divBdr>
        <w:top w:val="none" w:sz="0" w:space="0" w:color="auto"/>
        <w:left w:val="none" w:sz="0" w:space="0" w:color="auto"/>
        <w:bottom w:val="none" w:sz="0" w:space="0" w:color="auto"/>
        <w:right w:val="none" w:sz="0" w:space="0" w:color="auto"/>
      </w:divBdr>
      <w:divsChild>
        <w:div w:id="443156733">
          <w:marLeft w:val="0"/>
          <w:marRight w:val="0"/>
          <w:marTop w:val="0"/>
          <w:marBottom w:val="0"/>
          <w:divBdr>
            <w:top w:val="none" w:sz="0" w:space="0" w:color="auto"/>
            <w:left w:val="none" w:sz="0" w:space="0" w:color="auto"/>
            <w:bottom w:val="none" w:sz="0" w:space="0" w:color="auto"/>
            <w:right w:val="none" w:sz="0" w:space="0" w:color="auto"/>
          </w:divBdr>
        </w:div>
        <w:div w:id="1652099838">
          <w:marLeft w:val="0"/>
          <w:marRight w:val="0"/>
          <w:marTop w:val="0"/>
          <w:marBottom w:val="0"/>
          <w:divBdr>
            <w:top w:val="none" w:sz="0" w:space="0" w:color="auto"/>
            <w:left w:val="none" w:sz="0" w:space="0" w:color="auto"/>
            <w:bottom w:val="none" w:sz="0" w:space="0" w:color="auto"/>
            <w:right w:val="none" w:sz="0" w:space="0" w:color="auto"/>
          </w:divBdr>
        </w:div>
        <w:div w:id="1101949830">
          <w:marLeft w:val="0"/>
          <w:marRight w:val="0"/>
          <w:marTop w:val="0"/>
          <w:marBottom w:val="0"/>
          <w:divBdr>
            <w:top w:val="none" w:sz="0" w:space="0" w:color="auto"/>
            <w:left w:val="none" w:sz="0" w:space="0" w:color="auto"/>
            <w:bottom w:val="none" w:sz="0" w:space="0" w:color="auto"/>
            <w:right w:val="none" w:sz="0" w:space="0" w:color="auto"/>
          </w:divBdr>
        </w:div>
        <w:div w:id="1235822692">
          <w:marLeft w:val="0"/>
          <w:marRight w:val="0"/>
          <w:marTop w:val="120"/>
          <w:marBottom w:val="0"/>
          <w:divBdr>
            <w:top w:val="none" w:sz="0" w:space="0" w:color="auto"/>
            <w:left w:val="none" w:sz="0" w:space="0" w:color="auto"/>
            <w:bottom w:val="none" w:sz="0" w:space="0" w:color="auto"/>
            <w:right w:val="none" w:sz="0" w:space="0" w:color="auto"/>
          </w:divBdr>
          <w:divsChild>
            <w:div w:id="394158180">
              <w:marLeft w:val="0"/>
              <w:marRight w:val="0"/>
              <w:marTop w:val="0"/>
              <w:marBottom w:val="0"/>
              <w:divBdr>
                <w:top w:val="none" w:sz="0" w:space="0" w:color="auto"/>
                <w:left w:val="none" w:sz="0" w:space="0" w:color="auto"/>
                <w:bottom w:val="none" w:sz="0" w:space="0" w:color="auto"/>
                <w:right w:val="none" w:sz="0" w:space="0" w:color="auto"/>
              </w:divBdr>
            </w:div>
            <w:div w:id="142084022">
              <w:marLeft w:val="0"/>
              <w:marRight w:val="0"/>
              <w:marTop w:val="0"/>
              <w:marBottom w:val="0"/>
              <w:divBdr>
                <w:top w:val="none" w:sz="0" w:space="0" w:color="auto"/>
                <w:left w:val="none" w:sz="0" w:space="0" w:color="auto"/>
                <w:bottom w:val="none" w:sz="0" w:space="0" w:color="auto"/>
                <w:right w:val="none" w:sz="0" w:space="0" w:color="auto"/>
              </w:divBdr>
            </w:div>
          </w:divsChild>
        </w:div>
        <w:div w:id="1075586682">
          <w:marLeft w:val="0"/>
          <w:marRight w:val="0"/>
          <w:marTop w:val="120"/>
          <w:marBottom w:val="0"/>
          <w:divBdr>
            <w:top w:val="none" w:sz="0" w:space="0" w:color="auto"/>
            <w:left w:val="none" w:sz="0" w:space="0" w:color="auto"/>
            <w:bottom w:val="none" w:sz="0" w:space="0" w:color="auto"/>
            <w:right w:val="none" w:sz="0" w:space="0" w:color="auto"/>
          </w:divBdr>
          <w:divsChild>
            <w:div w:id="2358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2670">
      <w:bodyDiv w:val="1"/>
      <w:marLeft w:val="0"/>
      <w:marRight w:val="0"/>
      <w:marTop w:val="0"/>
      <w:marBottom w:val="0"/>
      <w:divBdr>
        <w:top w:val="none" w:sz="0" w:space="0" w:color="auto"/>
        <w:left w:val="none" w:sz="0" w:space="0" w:color="auto"/>
        <w:bottom w:val="none" w:sz="0" w:space="0" w:color="auto"/>
        <w:right w:val="none" w:sz="0" w:space="0" w:color="auto"/>
      </w:divBdr>
      <w:divsChild>
        <w:div w:id="424107866">
          <w:marLeft w:val="0"/>
          <w:marRight w:val="0"/>
          <w:marTop w:val="0"/>
          <w:marBottom w:val="0"/>
          <w:divBdr>
            <w:top w:val="none" w:sz="0" w:space="0" w:color="auto"/>
            <w:left w:val="none" w:sz="0" w:space="0" w:color="auto"/>
            <w:bottom w:val="none" w:sz="0" w:space="0" w:color="auto"/>
            <w:right w:val="none" w:sz="0" w:space="0" w:color="auto"/>
          </w:divBdr>
          <w:divsChild>
            <w:div w:id="18567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83173">
      <w:bodyDiv w:val="1"/>
      <w:marLeft w:val="0"/>
      <w:marRight w:val="0"/>
      <w:marTop w:val="0"/>
      <w:marBottom w:val="0"/>
      <w:divBdr>
        <w:top w:val="none" w:sz="0" w:space="0" w:color="auto"/>
        <w:left w:val="none" w:sz="0" w:space="0" w:color="auto"/>
        <w:bottom w:val="none" w:sz="0" w:space="0" w:color="auto"/>
        <w:right w:val="none" w:sz="0" w:space="0" w:color="auto"/>
      </w:divBdr>
    </w:div>
    <w:div w:id="780682455">
      <w:bodyDiv w:val="1"/>
      <w:marLeft w:val="0"/>
      <w:marRight w:val="0"/>
      <w:marTop w:val="0"/>
      <w:marBottom w:val="0"/>
      <w:divBdr>
        <w:top w:val="none" w:sz="0" w:space="0" w:color="auto"/>
        <w:left w:val="none" w:sz="0" w:space="0" w:color="auto"/>
        <w:bottom w:val="none" w:sz="0" w:space="0" w:color="auto"/>
        <w:right w:val="none" w:sz="0" w:space="0" w:color="auto"/>
      </w:divBdr>
      <w:divsChild>
        <w:div w:id="704407546">
          <w:marLeft w:val="0"/>
          <w:marRight w:val="0"/>
          <w:marTop w:val="0"/>
          <w:marBottom w:val="0"/>
          <w:divBdr>
            <w:top w:val="none" w:sz="0" w:space="0" w:color="auto"/>
            <w:left w:val="none" w:sz="0" w:space="0" w:color="auto"/>
            <w:bottom w:val="none" w:sz="0" w:space="0" w:color="auto"/>
            <w:right w:val="none" w:sz="0" w:space="0" w:color="auto"/>
          </w:divBdr>
        </w:div>
        <w:div w:id="260846149">
          <w:marLeft w:val="0"/>
          <w:marRight w:val="0"/>
          <w:marTop w:val="0"/>
          <w:marBottom w:val="0"/>
          <w:divBdr>
            <w:top w:val="none" w:sz="0" w:space="0" w:color="auto"/>
            <w:left w:val="none" w:sz="0" w:space="0" w:color="auto"/>
            <w:bottom w:val="none" w:sz="0" w:space="0" w:color="auto"/>
            <w:right w:val="none" w:sz="0" w:space="0" w:color="auto"/>
          </w:divBdr>
        </w:div>
        <w:div w:id="403181043">
          <w:marLeft w:val="0"/>
          <w:marRight w:val="0"/>
          <w:marTop w:val="0"/>
          <w:marBottom w:val="0"/>
          <w:divBdr>
            <w:top w:val="none" w:sz="0" w:space="0" w:color="auto"/>
            <w:left w:val="none" w:sz="0" w:space="0" w:color="auto"/>
            <w:bottom w:val="none" w:sz="0" w:space="0" w:color="auto"/>
            <w:right w:val="none" w:sz="0" w:space="0" w:color="auto"/>
          </w:divBdr>
        </w:div>
        <w:div w:id="1000816875">
          <w:marLeft w:val="0"/>
          <w:marRight w:val="0"/>
          <w:marTop w:val="120"/>
          <w:marBottom w:val="0"/>
          <w:divBdr>
            <w:top w:val="none" w:sz="0" w:space="0" w:color="auto"/>
            <w:left w:val="none" w:sz="0" w:space="0" w:color="auto"/>
            <w:bottom w:val="none" w:sz="0" w:space="0" w:color="auto"/>
            <w:right w:val="none" w:sz="0" w:space="0" w:color="auto"/>
          </w:divBdr>
          <w:divsChild>
            <w:div w:id="736365923">
              <w:marLeft w:val="0"/>
              <w:marRight w:val="0"/>
              <w:marTop w:val="0"/>
              <w:marBottom w:val="0"/>
              <w:divBdr>
                <w:top w:val="none" w:sz="0" w:space="0" w:color="auto"/>
                <w:left w:val="none" w:sz="0" w:space="0" w:color="auto"/>
                <w:bottom w:val="none" w:sz="0" w:space="0" w:color="auto"/>
                <w:right w:val="none" w:sz="0" w:space="0" w:color="auto"/>
              </w:divBdr>
            </w:div>
            <w:div w:id="134297025">
              <w:marLeft w:val="0"/>
              <w:marRight w:val="0"/>
              <w:marTop w:val="0"/>
              <w:marBottom w:val="0"/>
              <w:divBdr>
                <w:top w:val="none" w:sz="0" w:space="0" w:color="auto"/>
                <w:left w:val="none" w:sz="0" w:space="0" w:color="auto"/>
                <w:bottom w:val="none" w:sz="0" w:space="0" w:color="auto"/>
                <w:right w:val="none" w:sz="0" w:space="0" w:color="auto"/>
              </w:divBdr>
            </w:div>
          </w:divsChild>
        </w:div>
        <w:div w:id="281814994">
          <w:marLeft w:val="0"/>
          <w:marRight w:val="0"/>
          <w:marTop w:val="120"/>
          <w:marBottom w:val="0"/>
          <w:divBdr>
            <w:top w:val="none" w:sz="0" w:space="0" w:color="auto"/>
            <w:left w:val="none" w:sz="0" w:space="0" w:color="auto"/>
            <w:bottom w:val="none" w:sz="0" w:space="0" w:color="auto"/>
            <w:right w:val="none" w:sz="0" w:space="0" w:color="auto"/>
          </w:divBdr>
          <w:divsChild>
            <w:div w:id="26550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1727">
      <w:bodyDiv w:val="1"/>
      <w:marLeft w:val="0"/>
      <w:marRight w:val="0"/>
      <w:marTop w:val="0"/>
      <w:marBottom w:val="0"/>
      <w:divBdr>
        <w:top w:val="none" w:sz="0" w:space="0" w:color="auto"/>
        <w:left w:val="none" w:sz="0" w:space="0" w:color="auto"/>
        <w:bottom w:val="none" w:sz="0" w:space="0" w:color="auto"/>
        <w:right w:val="none" w:sz="0" w:space="0" w:color="auto"/>
      </w:divBdr>
    </w:div>
    <w:div w:id="1523667418">
      <w:bodyDiv w:val="1"/>
      <w:marLeft w:val="0"/>
      <w:marRight w:val="0"/>
      <w:marTop w:val="0"/>
      <w:marBottom w:val="0"/>
      <w:divBdr>
        <w:top w:val="none" w:sz="0" w:space="0" w:color="auto"/>
        <w:left w:val="none" w:sz="0" w:space="0" w:color="auto"/>
        <w:bottom w:val="none" w:sz="0" w:space="0" w:color="auto"/>
        <w:right w:val="none" w:sz="0" w:space="0" w:color="auto"/>
      </w:divBdr>
      <w:divsChild>
        <w:div w:id="1714577908">
          <w:marLeft w:val="0"/>
          <w:marRight w:val="0"/>
          <w:marTop w:val="0"/>
          <w:marBottom w:val="0"/>
          <w:divBdr>
            <w:top w:val="none" w:sz="0" w:space="0" w:color="auto"/>
            <w:left w:val="none" w:sz="0" w:space="0" w:color="auto"/>
            <w:bottom w:val="none" w:sz="0" w:space="0" w:color="auto"/>
            <w:right w:val="none" w:sz="0" w:space="0" w:color="auto"/>
          </w:divBdr>
        </w:div>
        <w:div w:id="1763182071">
          <w:marLeft w:val="0"/>
          <w:marRight w:val="0"/>
          <w:marTop w:val="0"/>
          <w:marBottom w:val="0"/>
          <w:divBdr>
            <w:top w:val="none" w:sz="0" w:space="0" w:color="auto"/>
            <w:left w:val="none" w:sz="0" w:space="0" w:color="auto"/>
            <w:bottom w:val="none" w:sz="0" w:space="0" w:color="auto"/>
            <w:right w:val="none" w:sz="0" w:space="0" w:color="auto"/>
          </w:divBdr>
        </w:div>
        <w:div w:id="1426149261">
          <w:marLeft w:val="0"/>
          <w:marRight w:val="0"/>
          <w:marTop w:val="0"/>
          <w:marBottom w:val="0"/>
          <w:divBdr>
            <w:top w:val="none" w:sz="0" w:space="0" w:color="auto"/>
            <w:left w:val="none" w:sz="0" w:space="0" w:color="auto"/>
            <w:bottom w:val="none" w:sz="0" w:space="0" w:color="auto"/>
            <w:right w:val="none" w:sz="0" w:space="0" w:color="auto"/>
          </w:divBdr>
        </w:div>
        <w:div w:id="616133920">
          <w:marLeft w:val="0"/>
          <w:marRight w:val="0"/>
          <w:marTop w:val="120"/>
          <w:marBottom w:val="0"/>
          <w:divBdr>
            <w:top w:val="none" w:sz="0" w:space="0" w:color="auto"/>
            <w:left w:val="none" w:sz="0" w:space="0" w:color="auto"/>
            <w:bottom w:val="none" w:sz="0" w:space="0" w:color="auto"/>
            <w:right w:val="none" w:sz="0" w:space="0" w:color="auto"/>
          </w:divBdr>
          <w:divsChild>
            <w:div w:id="60448959">
              <w:marLeft w:val="0"/>
              <w:marRight w:val="0"/>
              <w:marTop w:val="0"/>
              <w:marBottom w:val="0"/>
              <w:divBdr>
                <w:top w:val="none" w:sz="0" w:space="0" w:color="auto"/>
                <w:left w:val="none" w:sz="0" w:space="0" w:color="auto"/>
                <w:bottom w:val="none" w:sz="0" w:space="0" w:color="auto"/>
                <w:right w:val="none" w:sz="0" w:space="0" w:color="auto"/>
              </w:divBdr>
            </w:div>
            <w:div w:id="655692819">
              <w:marLeft w:val="0"/>
              <w:marRight w:val="0"/>
              <w:marTop w:val="0"/>
              <w:marBottom w:val="0"/>
              <w:divBdr>
                <w:top w:val="none" w:sz="0" w:space="0" w:color="auto"/>
                <w:left w:val="none" w:sz="0" w:space="0" w:color="auto"/>
                <w:bottom w:val="none" w:sz="0" w:space="0" w:color="auto"/>
                <w:right w:val="none" w:sz="0" w:space="0" w:color="auto"/>
              </w:divBdr>
            </w:div>
          </w:divsChild>
        </w:div>
        <w:div w:id="1922137316">
          <w:marLeft w:val="0"/>
          <w:marRight w:val="0"/>
          <w:marTop w:val="120"/>
          <w:marBottom w:val="0"/>
          <w:divBdr>
            <w:top w:val="none" w:sz="0" w:space="0" w:color="auto"/>
            <w:left w:val="none" w:sz="0" w:space="0" w:color="auto"/>
            <w:bottom w:val="none" w:sz="0" w:space="0" w:color="auto"/>
            <w:right w:val="none" w:sz="0" w:space="0" w:color="auto"/>
          </w:divBdr>
          <w:divsChild>
            <w:div w:id="213119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5841">
      <w:bodyDiv w:val="1"/>
      <w:marLeft w:val="0"/>
      <w:marRight w:val="0"/>
      <w:marTop w:val="0"/>
      <w:marBottom w:val="0"/>
      <w:divBdr>
        <w:top w:val="none" w:sz="0" w:space="0" w:color="auto"/>
        <w:left w:val="none" w:sz="0" w:space="0" w:color="auto"/>
        <w:bottom w:val="none" w:sz="0" w:space="0" w:color="auto"/>
        <w:right w:val="none" w:sz="0" w:space="0" w:color="auto"/>
      </w:divBdr>
      <w:divsChild>
        <w:div w:id="523251044">
          <w:marLeft w:val="0"/>
          <w:marRight w:val="0"/>
          <w:marTop w:val="0"/>
          <w:marBottom w:val="0"/>
          <w:divBdr>
            <w:top w:val="none" w:sz="0" w:space="0" w:color="auto"/>
            <w:left w:val="none" w:sz="0" w:space="0" w:color="auto"/>
            <w:bottom w:val="none" w:sz="0" w:space="0" w:color="auto"/>
            <w:right w:val="none" w:sz="0" w:space="0" w:color="auto"/>
          </w:divBdr>
          <w:divsChild>
            <w:div w:id="180782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pen.edu/openlearncreate/mod/oucontent/view.php?id=64814&amp;section=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Themistocleous</dc:creator>
  <cp:keywords/>
  <dc:description/>
  <cp:lastModifiedBy>Mary Ann Ricohermoso</cp:lastModifiedBy>
  <cp:revision>9</cp:revision>
  <dcterms:created xsi:type="dcterms:W3CDTF">2021-12-15T09:23:00Z</dcterms:created>
  <dcterms:modified xsi:type="dcterms:W3CDTF">2022-03-02T14:25:00Z</dcterms:modified>
</cp:coreProperties>
</file>